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C8EAB" w14:textId="77777777" w:rsidR="009535C1" w:rsidRDefault="009535C1" w:rsidP="00F13F82">
      <w:pPr>
        <w:jc w:val="center"/>
      </w:pPr>
    </w:p>
    <w:p w14:paraId="6C3A1E7E" w14:textId="1CF1FD5F" w:rsidR="000D6C32" w:rsidRDefault="00187463" w:rsidP="00F13F82">
      <w:pPr>
        <w:jc w:val="center"/>
      </w:pPr>
      <w:r>
        <w:t>6.SINIF TEMEL DİNİ BİLGİLER DE</w:t>
      </w:r>
      <w:r w:rsidR="005B3662">
        <w:t>R</w:t>
      </w:r>
      <w:r>
        <w:t>Sİ SORU DAĞILIM TABLOSU</w:t>
      </w:r>
    </w:p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995"/>
        <w:gridCol w:w="2364"/>
        <w:gridCol w:w="6701"/>
        <w:gridCol w:w="3969"/>
        <w:gridCol w:w="708"/>
      </w:tblGrid>
      <w:tr w:rsidR="00305D62" w14:paraId="423D8220" w14:textId="77777777" w:rsidTr="00305D62">
        <w:tc>
          <w:tcPr>
            <w:tcW w:w="995" w:type="dxa"/>
            <w:vMerge w:val="restart"/>
          </w:tcPr>
          <w:p w14:paraId="5D607BF6" w14:textId="213E315A" w:rsidR="00305D62" w:rsidRDefault="001A7C7B">
            <w:r w:rsidRPr="001A7C7B">
              <w:t>2-</w:t>
            </w:r>
            <w:proofErr w:type="gramStart"/>
            <w:r w:rsidRPr="001A7C7B">
              <w:t>İbadet  ve</w:t>
            </w:r>
            <w:proofErr w:type="gramEnd"/>
            <w:r w:rsidRPr="001A7C7B">
              <w:t xml:space="preserve"> İnsan </w:t>
            </w:r>
          </w:p>
        </w:tc>
        <w:tc>
          <w:tcPr>
            <w:tcW w:w="2364" w:type="dxa"/>
          </w:tcPr>
          <w:p w14:paraId="598081DA" w14:textId="77777777" w:rsidR="00305D62" w:rsidRDefault="00305D62">
            <w:r>
              <w:t>KONU</w:t>
            </w:r>
          </w:p>
        </w:tc>
        <w:tc>
          <w:tcPr>
            <w:tcW w:w="6701" w:type="dxa"/>
          </w:tcPr>
          <w:p w14:paraId="32028135" w14:textId="77777777" w:rsidR="00305D62" w:rsidRDefault="00305D62" w:rsidP="00DD212B">
            <w:pPr>
              <w:jc w:val="center"/>
            </w:pPr>
            <w:r>
              <w:t>KAZANIMLAR</w:t>
            </w:r>
          </w:p>
        </w:tc>
        <w:tc>
          <w:tcPr>
            <w:tcW w:w="3969" w:type="dxa"/>
          </w:tcPr>
          <w:p w14:paraId="25238F25" w14:textId="77777777" w:rsidR="00305D62" w:rsidRDefault="00305D62" w:rsidP="00305D62">
            <w:pPr>
              <w:tabs>
                <w:tab w:val="left" w:pos="780"/>
              </w:tabs>
            </w:pPr>
            <w:r>
              <w:tab/>
            </w:r>
            <w:r w:rsidR="0007434D">
              <w:t>SORU DAĞİLIMI</w:t>
            </w:r>
          </w:p>
        </w:tc>
        <w:tc>
          <w:tcPr>
            <w:tcW w:w="708" w:type="dxa"/>
          </w:tcPr>
          <w:p w14:paraId="60373D74" w14:textId="77777777" w:rsidR="00305D62" w:rsidRDefault="00305D62"/>
        </w:tc>
      </w:tr>
      <w:tr w:rsidR="001A7C7B" w14:paraId="7DC0FE48" w14:textId="77777777" w:rsidTr="001A7C7B">
        <w:trPr>
          <w:trHeight w:val="654"/>
        </w:trPr>
        <w:tc>
          <w:tcPr>
            <w:tcW w:w="995" w:type="dxa"/>
            <w:vMerge/>
          </w:tcPr>
          <w:p w14:paraId="4CB5F08C" w14:textId="77777777" w:rsidR="001A7C7B" w:rsidRDefault="001A7C7B"/>
        </w:tc>
        <w:tc>
          <w:tcPr>
            <w:tcW w:w="2364" w:type="dxa"/>
          </w:tcPr>
          <w:p w14:paraId="7ADA0C6A" w14:textId="7245540A" w:rsidR="001A7C7B" w:rsidRDefault="001A7C7B" w:rsidP="001A7C7B">
            <w:r>
              <w:t xml:space="preserve"> </w:t>
            </w:r>
            <w:r w:rsidRPr="001A7C7B">
              <w:t xml:space="preserve">Esmai </w:t>
            </w:r>
            <w:proofErr w:type="spellStart"/>
            <w:r w:rsidRPr="001A7C7B">
              <w:t>Hüsnayı</w:t>
            </w:r>
            <w:proofErr w:type="spellEnd"/>
            <w:r w:rsidRPr="001A7C7B">
              <w:t xml:space="preserve"> tanıyorum</w:t>
            </w:r>
            <w:r w:rsidRPr="001A7C7B">
              <w:tab/>
            </w:r>
          </w:p>
        </w:tc>
        <w:tc>
          <w:tcPr>
            <w:tcW w:w="6701" w:type="dxa"/>
          </w:tcPr>
          <w:p w14:paraId="1A1B2B62" w14:textId="268733FE" w:rsidR="001A7C7B" w:rsidRDefault="00896561">
            <w:r>
              <w:t>1.1.1.</w:t>
            </w:r>
            <w:bookmarkStart w:id="0" w:name="_GoBack"/>
            <w:bookmarkEnd w:id="0"/>
          </w:p>
          <w:p w14:paraId="1F5BFF3B" w14:textId="002B0D02" w:rsidR="001A7C7B" w:rsidRDefault="001A7C7B" w:rsidP="001A7C7B">
            <w:proofErr w:type="spellStart"/>
            <w:r w:rsidRPr="001A7C7B">
              <w:t>Esmai</w:t>
            </w:r>
            <w:proofErr w:type="spellEnd"/>
            <w:r w:rsidRPr="001A7C7B">
              <w:t xml:space="preserve"> </w:t>
            </w:r>
            <w:proofErr w:type="spellStart"/>
            <w:r w:rsidRPr="001A7C7B">
              <w:t>Hüsnadan</w:t>
            </w:r>
            <w:proofErr w:type="spellEnd"/>
            <w:r w:rsidRPr="001A7C7B">
              <w:t xml:space="preserve"> </w:t>
            </w:r>
            <w:proofErr w:type="spellStart"/>
            <w:r>
              <w:t>Samed</w:t>
            </w:r>
            <w:proofErr w:type="spellEnd"/>
            <w:r>
              <w:t xml:space="preserve">, </w:t>
            </w:r>
            <w:proofErr w:type="spellStart"/>
            <w:r>
              <w:t>Vedud</w:t>
            </w:r>
            <w:proofErr w:type="spellEnd"/>
            <w:r>
              <w:t xml:space="preserve">, </w:t>
            </w:r>
            <w:proofErr w:type="spellStart"/>
            <w:r>
              <w:t>Rakib</w:t>
            </w:r>
            <w:proofErr w:type="spellEnd"/>
            <w:r w:rsidRPr="001A7C7B">
              <w:t xml:space="preserve"> isimlerini tanır</w:t>
            </w:r>
          </w:p>
        </w:tc>
        <w:tc>
          <w:tcPr>
            <w:tcW w:w="3969" w:type="dxa"/>
          </w:tcPr>
          <w:p w14:paraId="55ED7A01" w14:textId="77777777" w:rsidR="001A7C7B" w:rsidRDefault="001A7C7B" w:rsidP="00305D62">
            <w:pPr>
              <w:tabs>
                <w:tab w:val="center" w:pos="1876"/>
              </w:tabs>
            </w:pPr>
            <w:r>
              <w:tab/>
              <w:t>1</w:t>
            </w:r>
          </w:p>
          <w:p w14:paraId="126E4F49" w14:textId="06D37A02" w:rsidR="001A7C7B" w:rsidRDefault="001A7C7B" w:rsidP="00305D62">
            <w:pPr>
              <w:jc w:val="center"/>
            </w:pPr>
          </w:p>
          <w:p w14:paraId="2CE44B9C" w14:textId="5EDC32B8" w:rsidR="001A7C7B" w:rsidRDefault="001A7C7B" w:rsidP="00305D62">
            <w:pPr>
              <w:jc w:val="center"/>
            </w:pPr>
          </w:p>
          <w:p w14:paraId="275B4FDB" w14:textId="532A038E" w:rsidR="001A7C7B" w:rsidRDefault="001A7C7B" w:rsidP="001A7C7B"/>
        </w:tc>
        <w:tc>
          <w:tcPr>
            <w:tcW w:w="708" w:type="dxa"/>
          </w:tcPr>
          <w:p w14:paraId="75133ABB" w14:textId="77777777" w:rsidR="001A7C7B" w:rsidRDefault="001A7C7B"/>
        </w:tc>
      </w:tr>
      <w:tr w:rsidR="001A7C7B" w14:paraId="14C1A608" w14:textId="77777777" w:rsidTr="00305D62">
        <w:tc>
          <w:tcPr>
            <w:tcW w:w="995" w:type="dxa"/>
            <w:vMerge w:val="restart"/>
          </w:tcPr>
          <w:p w14:paraId="5D76BE36" w14:textId="1CFE9C88" w:rsidR="001A7C7B" w:rsidRDefault="001A7C7B" w:rsidP="001A7C7B">
            <w:r>
              <w:t>3-Müminlerin Özellikleri</w:t>
            </w:r>
          </w:p>
        </w:tc>
        <w:tc>
          <w:tcPr>
            <w:tcW w:w="2364" w:type="dxa"/>
          </w:tcPr>
          <w:p w14:paraId="2F6C07DE" w14:textId="1F381EF1" w:rsidR="001A7C7B" w:rsidRDefault="001A7C7B" w:rsidP="001A7C7B">
            <w:r w:rsidRPr="00151AE4">
              <w:t>1. Müminlerin Özü ve Sözü Doğrudur</w:t>
            </w:r>
          </w:p>
        </w:tc>
        <w:tc>
          <w:tcPr>
            <w:tcW w:w="6701" w:type="dxa"/>
          </w:tcPr>
          <w:p w14:paraId="5E7698DA" w14:textId="4707B5E7" w:rsidR="001A7C7B" w:rsidRDefault="001A7C7B" w:rsidP="001A7C7B">
            <w:r w:rsidRPr="00151AE4">
              <w:t>1.3.1. Ayet ve hadislerden hareketle doğrulukla ilgili çıkarımlarda bulunur</w:t>
            </w:r>
          </w:p>
        </w:tc>
        <w:tc>
          <w:tcPr>
            <w:tcW w:w="3969" w:type="dxa"/>
          </w:tcPr>
          <w:p w14:paraId="06D2CECC" w14:textId="0DDA3B28" w:rsidR="001A7C7B" w:rsidRDefault="001A7C7B" w:rsidP="001A7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054154A" w14:textId="77777777" w:rsidR="001A7C7B" w:rsidRDefault="001A7C7B" w:rsidP="001A7C7B"/>
        </w:tc>
      </w:tr>
      <w:tr w:rsidR="001A7C7B" w14:paraId="1B58E312" w14:textId="77777777" w:rsidTr="00305D62">
        <w:tc>
          <w:tcPr>
            <w:tcW w:w="995" w:type="dxa"/>
            <w:vMerge/>
          </w:tcPr>
          <w:p w14:paraId="6534FD2B" w14:textId="77777777" w:rsidR="001A7C7B" w:rsidRDefault="001A7C7B" w:rsidP="001A7C7B"/>
        </w:tc>
        <w:tc>
          <w:tcPr>
            <w:tcW w:w="2364" w:type="dxa"/>
          </w:tcPr>
          <w:p w14:paraId="3CE146BE" w14:textId="3D0456D1" w:rsidR="001A7C7B" w:rsidRDefault="001A7C7B" w:rsidP="001A7C7B">
            <w:r w:rsidRPr="004C4A89">
              <w:t>2. Müminler Namazlarına Özen Gösterirler</w:t>
            </w:r>
          </w:p>
        </w:tc>
        <w:tc>
          <w:tcPr>
            <w:tcW w:w="6701" w:type="dxa"/>
          </w:tcPr>
          <w:p w14:paraId="2963C4FC" w14:textId="6A835A41" w:rsidR="001A7C7B" w:rsidRDefault="001A7C7B" w:rsidP="001A7C7B">
            <w:r w:rsidRPr="004C4A89">
              <w:t>1.3.2. Namazı özenli kılmanın müminlerin en önemli özelliklerinden biri olduğunu fark eder.</w:t>
            </w:r>
          </w:p>
        </w:tc>
        <w:tc>
          <w:tcPr>
            <w:tcW w:w="3969" w:type="dxa"/>
          </w:tcPr>
          <w:p w14:paraId="7388C8D7" w14:textId="4C2A50A5" w:rsidR="001A7C7B" w:rsidRDefault="001A7C7B" w:rsidP="001A7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18DE361" w14:textId="77777777" w:rsidR="001A7C7B" w:rsidRDefault="001A7C7B" w:rsidP="001A7C7B"/>
        </w:tc>
      </w:tr>
      <w:tr w:rsidR="001A7C7B" w14:paraId="2550426D" w14:textId="77777777" w:rsidTr="00305D62">
        <w:tc>
          <w:tcPr>
            <w:tcW w:w="995" w:type="dxa"/>
            <w:vMerge/>
          </w:tcPr>
          <w:p w14:paraId="76CEA6E1" w14:textId="77777777" w:rsidR="001A7C7B" w:rsidRDefault="001A7C7B" w:rsidP="001A7C7B"/>
        </w:tc>
        <w:tc>
          <w:tcPr>
            <w:tcW w:w="2364" w:type="dxa"/>
          </w:tcPr>
          <w:p w14:paraId="70E50B8F" w14:textId="73456EE1" w:rsidR="001A7C7B" w:rsidRDefault="001A7C7B" w:rsidP="001A7C7B">
            <w:r w:rsidRPr="00B16CBC">
              <w:t>3. Müminler İyiliği Emreder, Kötülüğü Engellerler</w:t>
            </w:r>
          </w:p>
        </w:tc>
        <w:tc>
          <w:tcPr>
            <w:tcW w:w="6701" w:type="dxa"/>
          </w:tcPr>
          <w:p w14:paraId="1DF956AD" w14:textId="49BB9F41" w:rsidR="001A7C7B" w:rsidRDefault="001A7C7B" w:rsidP="001A7C7B">
            <w:r w:rsidRPr="00B16CBC">
              <w:t>1.3.3. Müminlerin iyiliği emretmek, kötülüğü engellemekle ilgili sorumluluklarını değerlendirir.</w:t>
            </w:r>
          </w:p>
        </w:tc>
        <w:tc>
          <w:tcPr>
            <w:tcW w:w="3969" w:type="dxa"/>
          </w:tcPr>
          <w:p w14:paraId="017EE9B7" w14:textId="3DD961A5" w:rsidR="001A7C7B" w:rsidRDefault="001A7C7B" w:rsidP="001A7C7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CD8D42A" w14:textId="77777777" w:rsidR="001A7C7B" w:rsidRDefault="001A7C7B" w:rsidP="001A7C7B"/>
        </w:tc>
      </w:tr>
      <w:tr w:rsidR="001A7C7B" w14:paraId="0F589265" w14:textId="77777777" w:rsidTr="00305D62">
        <w:tc>
          <w:tcPr>
            <w:tcW w:w="995" w:type="dxa"/>
            <w:vMerge/>
          </w:tcPr>
          <w:p w14:paraId="131115A9" w14:textId="77777777" w:rsidR="001A7C7B" w:rsidRDefault="001A7C7B" w:rsidP="001A7C7B"/>
        </w:tc>
        <w:tc>
          <w:tcPr>
            <w:tcW w:w="2364" w:type="dxa"/>
          </w:tcPr>
          <w:p w14:paraId="1178A181" w14:textId="35A1EE66" w:rsidR="001A7C7B" w:rsidRDefault="001A7C7B" w:rsidP="001A7C7B">
            <w:r w:rsidRPr="00FB062C">
              <w:t>4. Müminler Yoksulun Hakkını Gözetirler</w:t>
            </w:r>
          </w:p>
        </w:tc>
        <w:tc>
          <w:tcPr>
            <w:tcW w:w="6701" w:type="dxa"/>
          </w:tcPr>
          <w:p w14:paraId="5BD892AD" w14:textId="20437E4C" w:rsidR="001A7C7B" w:rsidRDefault="001A7C7B" w:rsidP="001A7C7B">
            <w:r w:rsidRPr="00FB062C">
              <w:t>1.3.4. Yoksulun hakkını gözetmenin önemli bir dinî görev olduğunu savunur.</w:t>
            </w:r>
          </w:p>
        </w:tc>
        <w:tc>
          <w:tcPr>
            <w:tcW w:w="3969" w:type="dxa"/>
          </w:tcPr>
          <w:p w14:paraId="1E7FD542" w14:textId="5850E8C6" w:rsidR="001A7C7B" w:rsidRDefault="001A7C7B" w:rsidP="001A7C7B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292519B9" w14:textId="77777777" w:rsidR="001A7C7B" w:rsidRDefault="001A7C7B" w:rsidP="001A7C7B"/>
        </w:tc>
      </w:tr>
      <w:tr w:rsidR="001A7C7B" w14:paraId="6AC5B046" w14:textId="77777777" w:rsidTr="00305D62">
        <w:tc>
          <w:tcPr>
            <w:tcW w:w="995" w:type="dxa"/>
          </w:tcPr>
          <w:p w14:paraId="65972C8D" w14:textId="77777777" w:rsidR="001A7C7B" w:rsidRDefault="001A7C7B" w:rsidP="001A7C7B"/>
        </w:tc>
        <w:tc>
          <w:tcPr>
            <w:tcW w:w="2364" w:type="dxa"/>
          </w:tcPr>
          <w:p w14:paraId="7394FD47" w14:textId="5D8457E9" w:rsidR="001A7C7B" w:rsidRDefault="001A7C7B" w:rsidP="001A7C7B">
            <w:r w:rsidRPr="00DD688D">
              <w:t>5. Müminler İsraftan ve Cimrilikten Sakınırlar</w:t>
            </w:r>
          </w:p>
        </w:tc>
        <w:tc>
          <w:tcPr>
            <w:tcW w:w="6701" w:type="dxa"/>
          </w:tcPr>
          <w:p w14:paraId="35C587C0" w14:textId="392D78BC" w:rsidR="001A7C7B" w:rsidRDefault="001A7C7B" w:rsidP="001A7C7B">
            <w:r w:rsidRPr="00DD688D">
              <w:t>1.3.5. İsraf ve cimriliğin önemli birer ahlaki zafiyet olduğunu fark eder.</w:t>
            </w:r>
          </w:p>
        </w:tc>
        <w:tc>
          <w:tcPr>
            <w:tcW w:w="3969" w:type="dxa"/>
          </w:tcPr>
          <w:p w14:paraId="75F5AD6F" w14:textId="207D9E23" w:rsidR="001A7C7B" w:rsidRDefault="001A7C7B" w:rsidP="001A7C7B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14:paraId="6D0B6F9C" w14:textId="77777777" w:rsidR="001A7C7B" w:rsidRDefault="001A7C7B" w:rsidP="001A7C7B"/>
        </w:tc>
      </w:tr>
    </w:tbl>
    <w:p w14:paraId="77B5D7CA" w14:textId="77777777" w:rsidR="007B6FC5" w:rsidRDefault="007B6FC5"/>
    <w:sectPr w:rsidR="007B6FC5" w:rsidSect="00305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2"/>
    <w:rsid w:val="00040CAD"/>
    <w:rsid w:val="0007434D"/>
    <w:rsid w:val="000B626A"/>
    <w:rsid w:val="000D6C32"/>
    <w:rsid w:val="00187463"/>
    <w:rsid w:val="001A7C7B"/>
    <w:rsid w:val="00305D62"/>
    <w:rsid w:val="0031277A"/>
    <w:rsid w:val="004474DA"/>
    <w:rsid w:val="005B3662"/>
    <w:rsid w:val="00622B52"/>
    <w:rsid w:val="006458BC"/>
    <w:rsid w:val="006C44A2"/>
    <w:rsid w:val="007B6FC5"/>
    <w:rsid w:val="00896561"/>
    <w:rsid w:val="009535C1"/>
    <w:rsid w:val="00CA6B3A"/>
    <w:rsid w:val="00D42FEF"/>
    <w:rsid w:val="00DD212B"/>
    <w:rsid w:val="00F13F82"/>
    <w:rsid w:val="00F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3C8F"/>
  <w15:chartTrackingRefBased/>
  <w15:docId w15:val="{2325C425-9E67-480A-BFD1-163F04C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3633-CBFF-428E-990E-EFF08E8E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</dc:creator>
  <cp:keywords/>
  <dc:description/>
  <cp:lastModifiedBy>Okul</cp:lastModifiedBy>
  <cp:revision>21</cp:revision>
  <dcterms:created xsi:type="dcterms:W3CDTF">2023-10-13T10:55:00Z</dcterms:created>
  <dcterms:modified xsi:type="dcterms:W3CDTF">2024-03-06T06:59:00Z</dcterms:modified>
</cp:coreProperties>
</file>